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17D2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285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2856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7D2" w:rsidRDefault="002417D2"/>
    <w:p w:rsidR="002417D2" w:rsidRDefault="002417D2"/>
    <w:p w:rsidR="002417D2" w:rsidRPr="002417D2" w:rsidRDefault="002417D2" w:rsidP="00241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lastRenderedPageBreak/>
        <w:t>ограничение либо устранение явлений, порождающих коррупционные правонарушения или способствующие их распространению;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 субъекты антикоррупционной политики - общественные или иные организации, уполномоченные в пределах своей компетенции осуществлять противодействие коррупции.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2. Основные принципы противодействия коррупции.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Противодействие коррупции в ДОУ осуществляется на основе следующих принципов: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Приоритета профилактических мер, направленных на недопущение формирования причин и условий, порождающих коррупцию;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Обеспечение чёткой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Приоритета защиты прав и законных интересов физических и юридических лиц;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Взаимодействие с общественными объединениями и гражданами.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3. Основные меры предупреждения коррупционных правонарушений.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 осуществляется путём применения следующих мер: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Разработка и реализация антикоррупционных мероприятий;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Проведение антикоррупционной экспертизы правовых актов и (или) их проектов;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 xml:space="preserve">-        Антикоррупционное образование и пропаганда; 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 Иные меры, предусмотренные законодательством Российской Федерации.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4. План мероприятий по реализации</w:t>
      </w: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 xml:space="preserve"> стратегии антикоррупционной деятельности.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ДОУ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4.2.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5. Антикоррупционная экспертиза правовых актов и проектов.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Решение о проведении антикоррупционной экспертизы правовых актов и (или) их проектов принимается руководителем учреждения.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lastRenderedPageBreak/>
        <w:t>-        Родители (законные представители) воспитанников, работники вправе обратиться к председателю комиссии по антикоррупционной политике ДОУ с обращением о проведении антикоррупционной экспертизы действующих правовых актов.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6. Антикоррупционное образование и пропаганда.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Для решения задач по формированию антикоррупционного мировоззрения, повышение уровня самосознания и правовой культуры, в ДОУ организовать изучение правовых и морально-этических аспектов деятельности.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Организация антикоррупционного образования осуществляется комиссией по антикоррупционной деятельности.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ДОУ по вопросам противостояния коррупции в любых её проявлениях, воспитания у граждан чувства гражданской ответственности, укрепление доверия к власти.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Организация антикоррупционной пропаганды осуществляется в порядке, установленном законодательством.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b/>
          <w:sz w:val="28"/>
          <w:szCs w:val="28"/>
        </w:rPr>
        <w:t>7. Внедрение антикоррупционных механизмов.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Проведение мероприятий  с работниками ДОУ по вопросам антикоррупционной политики в воспитательно-образовательном процессе.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(законных представителей) воспитанников.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 xml:space="preserve">-        Усиление </w:t>
      </w:r>
      <w:proofErr w:type="gramStart"/>
      <w:r w:rsidRPr="002417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17D2">
        <w:rPr>
          <w:rFonts w:ascii="Times New Roman" w:hAnsi="Times New Roman" w:cs="Times New Roman"/>
          <w:sz w:val="28"/>
          <w:szCs w:val="28"/>
        </w:rPr>
        <w:t xml:space="preserve"> ведением документов, выявление нарушений должностных инструкций. Принятие дисциплинарных взысканий к лицам, допустивших нарушения.</w:t>
      </w:r>
    </w:p>
    <w:p w:rsidR="002417D2" w:rsidRPr="002417D2" w:rsidRDefault="002417D2" w:rsidP="002417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7D2">
        <w:rPr>
          <w:rFonts w:ascii="Times New Roman" w:hAnsi="Times New Roman" w:cs="Times New Roman"/>
          <w:sz w:val="28"/>
          <w:szCs w:val="28"/>
        </w:rPr>
        <w:t>-        Анализ заявлений, обращений участников образовательных отношений на предмет наличия в них информации о фактах коррупции в ДОУ. Принятие по результатам проверок организационных мер, направленных на предупреждение подобных фактов.</w:t>
      </w:r>
    </w:p>
    <w:p w:rsidR="002417D2" w:rsidRPr="002417D2" w:rsidRDefault="002417D2" w:rsidP="002417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17D2" w:rsidRPr="002417D2" w:rsidRDefault="002417D2" w:rsidP="002417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7D2" w:rsidRDefault="002417D2"/>
    <w:sectPr w:rsidR="0024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7D2"/>
    <w:rsid w:val="0024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2015-05-07T18:55:00Z</dcterms:created>
  <dcterms:modified xsi:type="dcterms:W3CDTF">2015-05-07T18:58:00Z</dcterms:modified>
</cp:coreProperties>
</file>